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2020（第十</w:t>
      </w:r>
      <w:r>
        <w:rPr>
          <w:rFonts w:hint="eastAsia" w:ascii="宋体" w:hAnsi="宋体"/>
          <w:sz w:val="36"/>
          <w:szCs w:val="36"/>
        </w:rPr>
        <w:t>三</w:t>
      </w:r>
      <w:r>
        <w:rPr>
          <w:rFonts w:hint="eastAsia" w:ascii="方正小标宋简体" w:hAnsi="宋体" w:eastAsia="方正小标宋简体"/>
          <w:sz w:val="36"/>
          <w:szCs w:val="36"/>
        </w:rPr>
        <w:t>届）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中国矿业循环经济暨绿色矿业发展论坛报名回执表</w:t>
      </w:r>
    </w:p>
    <w:tbl>
      <w:tblPr>
        <w:tblStyle w:val="3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425"/>
        <w:gridCol w:w="993"/>
        <w:gridCol w:w="850"/>
        <w:gridCol w:w="724"/>
        <w:gridCol w:w="977"/>
        <w:gridCol w:w="1418"/>
        <w:gridCol w:w="141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0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单位名称</w:t>
            </w:r>
          </w:p>
        </w:tc>
        <w:tc>
          <w:tcPr>
            <w:tcW w:w="3544" w:type="dxa"/>
            <w:gridSpan w:val="4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通讯地址</w:t>
            </w:r>
          </w:p>
        </w:tc>
        <w:tc>
          <w:tcPr>
            <w:tcW w:w="2855" w:type="dxa"/>
            <w:gridSpan w:val="2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0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联系人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姓名</w:t>
            </w:r>
          </w:p>
        </w:tc>
        <w:tc>
          <w:tcPr>
            <w:tcW w:w="3544" w:type="dxa"/>
            <w:gridSpan w:val="4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联系人手机</w:t>
            </w:r>
          </w:p>
        </w:tc>
        <w:tc>
          <w:tcPr>
            <w:tcW w:w="2855" w:type="dxa"/>
            <w:gridSpan w:val="2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0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E-mail</w:t>
            </w:r>
          </w:p>
        </w:tc>
        <w:tc>
          <w:tcPr>
            <w:tcW w:w="3544" w:type="dxa"/>
            <w:gridSpan w:val="4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会员单位</w:t>
            </w:r>
          </w:p>
        </w:tc>
        <w:tc>
          <w:tcPr>
            <w:tcW w:w="2855" w:type="dxa"/>
            <w:gridSpan w:val="2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）否（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0" w:type="dxa"/>
            <w:gridSpan w:val="2"/>
          </w:tcPr>
          <w:p>
            <w:pPr>
              <w:autoSpaceDE w:val="0"/>
              <w:autoSpaceDN w:val="0"/>
              <w:spacing w:line="720" w:lineRule="auto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是否设分会场</w:t>
            </w:r>
          </w:p>
        </w:tc>
        <w:tc>
          <w:tcPr>
            <w:tcW w:w="1843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701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分会场</w:t>
            </w:r>
          </w:p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设置地点</w:t>
            </w:r>
          </w:p>
        </w:tc>
        <w:tc>
          <w:tcPr>
            <w:tcW w:w="4273" w:type="dxa"/>
            <w:gridSpan w:val="3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597" w:type="dxa"/>
            <w:gridSpan w:val="9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 xml:space="preserve">分会场参会人员数量（ 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 xml:space="preserve">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7" w:type="dxa"/>
            <w:gridSpan w:val="9"/>
          </w:tcPr>
          <w:p>
            <w:pPr>
              <w:autoSpaceDE w:val="0"/>
              <w:autoSpaceDN w:val="0"/>
              <w:spacing w:line="480" w:lineRule="exact"/>
              <w:jc w:val="left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需要协调分会场参会人员名单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姓　名</w:t>
            </w: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性别</w:t>
            </w:r>
          </w:p>
        </w:tc>
        <w:tc>
          <w:tcPr>
            <w:tcW w:w="1574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职务/职称</w:t>
            </w: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移动电话</w:t>
            </w: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ind w:firstLine="720" w:firstLineChars="300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kern w:val="24"/>
                <w:position w:val="-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kern w:val="24"/>
                <w:position w:val="-6"/>
                <w:sz w:val="24"/>
                <w:lang w:val="zh-CN"/>
              </w:rPr>
            </w:pPr>
          </w:p>
        </w:tc>
      </w:tr>
    </w:tbl>
    <w:p>
      <w:pPr>
        <w:adjustRightInd w:val="0"/>
        <w:snapToGrid w:val="0"/>
        <w:spacing w:line="460" w:lineRule="exact"/>
        <w:jc w:val="left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>咨询电话</w:t>
      </w:r>
      <w:r>
        <w:rPr>
          <w:rFonts w:hint="eastAsia" w:ascii="仿宋" w:hAnsi="仿宋" w:eastAsia="仿宋"/>
          <w:bCs/>
          <w:kern w:val="0"/>
          <w:sz w:val="24"/>
        </w:rPr>
        <w:t>：</w:t>
      </w:r>
      <w:r>
        <w:rPr>
          <w:rFonts w:hint="eastAsia" w:ascii="仿宋" w:hAnsi="仿宋" w:eastAsia="仿宋"/>
          <w:sz w:val="24"/>
        </w:rPr>
        <w:t>010－6655768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 xml:space="preserve">   13426288355   </w:t>
      </w:r>
      <w:r>
        <w:rPr>
          <w:rFonts w:hint="eastAsia" w:ascii="仿宋" w:hAnsi="仿宋" w:eastAsia="仿宋"/>
          <w:bCs/>
          <w:kern w:val="0"/>
          <w:sz w:val="24"/>
        </w:rPr>
        <w:t>邮箱 ：</w:t>
      </w:r>
      <w:bookmarkStart w:id="0" w:name="_Hlk47015154"/>
      <w:r>
        <w:rPr>
          <w:rFonts w:hint="eastAsia" w:ascii="仿宋" w:hAnsi="仿宋" w:eastAsia="仿宋"/>
          <w:bCs/>
          <w:kern w:val="0"/>
          <w:sz w:val="24"/>
        </w:rPr>
        <w:t>xxb</w:t>
      </w:r>
      <w:r>
        <w:rPr>
          <w:rFonts w:ascii="仿宋" w:hAnsi="仿宋" w:eastAsia="仿宋"/>
          <w:bCs/>
          <w:kern w:val="0"/>
          <w:sz w:val="24"/>
        </w:rPr>
        <w:t>@chinamining.org.cn</w:t>
      </w:r>
      <w:bookmarkEnd w:id="0"/>
    </w:p>
    <w:p>
      <w:pPr>
        <w:adjustRightInd w:val="0"/>
        <w:snapToGrid w:val="0"/>
        <w:spacing w:line="460" w:lineRule="exact"/>
        <w:ind w:left="723" w:hanging="723" w:hangingChars="300"/>
        <w:jc w:val="left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b/>
          <w:sz w:val="24"/>
          <w:u w:val="single"/>
        </w:rPr>
        <w:t>提示：不能完成网上报名的请于9月1</w:t>
      </w:r>
      <w:r>
        <w:rPr>
          <w:rFonts w:ascii="仿宋" w:hAnsi="仿宋" w:eastAsia="仿宋"/>
          <w:b/>
          <w:sz w:val="24"/>
          <w:u w:val="single"/>
        </w:rPr>
        <w:t>2</w:t>
      </w:r>
      <w:r>
        <w:rPr>
          <w:rFonts w:hint="eastAsia" w:ascii="仿宋" w:hAnsi="仿宋" w:eastAsia="仿宋"/>
          <w:b/>
          <w:sz w:val="24"/>
          <w:u w:val="single"/>
        </w:rPr>
        <w:t>日前将报名表发至上述邮箱，网上报名成功的无须填报此表。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09138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714DB"/>
    <w:rsid w:val="15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2020-08-17T03:42:00Z</dcterms:created>
  <dc:creator>yql</dc:creator>
  <cp:lastModifiedBy>yql</cp:lastModifiedBy>
  <dcterms:modified xsi:type="dcterms:W3CDTF">2020-08-17T03:42:30Z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