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1" w:rsidRPr="00DA39B0" w:rsidRDefault="00850FB1" w:rsidP="00850FB1">
      <w:pPr>
        <w:ind w:firstLineChars="100" w:firstLine="300"/>
        <w:jc w:val="left"/>
        <w:rPr>
          <w:rFonts w:ascii="黑体" w:eastAsia="黑体" w:hAnsi="黑体"/>
          <w:sz w:val="30"/>
          <w:szCs w:val="30"/>
        </w:rPr>
      </w:pPr>
      <w:r w:rsidRPr="00DA39B0">
        <w:rPr>
          <w:rFonts w:ascii="黑体" w:eastAsia="黑体" w:hAnsi="黑体" w:hint="eastAsia"/>
          <w:sz w:val="30"/>
          <w:szCs w:val="30"/>
        </w:rPr>
        <w:t>附件</w:t>
      </w:r>
    </w:p>
    <w:p w:rsidR="00850FB1" w:rsidRPr="00DA39B0" w:rsidRDefault="00850FB1" w:rsidP="00850FB1">
      <w:pPr>
        <w:ind w:firstLineChars="100" w:firstLine="360"/>
        <w:jc w:val="center"/>
        <w:rPr>
          <w:rFonts w:ascii="方正小标宋简体" w:eastAsia="方正小标宋简体" w:hAnsi="仿宋"/>
          <w:sz w:val="36"/>
          <w:szCs w:val="36"/>
        </w:rPr>
      </w:pPr>
      <w:r w:rsidRPr="00DA39B0">
        <w:rPr>
          <w:rFonts w:ascii="方正小标宋简体" w:eastAsia="方正小标宋简体" w:hAnsi="仿宋" w:hint="eastAsia"/>
          <w:sz w:val="36"/>
          <w:szCs w:val="36"/>
        </w:rPr>
        <w:t>《矿业权出让管理办法（征求意见稿）》征求意见座谈会</w:t>
      </w:r>
      <w:bookmarkStart w:id="0" w:name="_GoBack"/>
      <w:bookmarkEnd w:id="0"/>
      <w:r w:rsidRPr="00DA39B0">
        <w:rPr>
          <w:rFonts w:ascii="方正小标宋简体" w:eastAsia="方正小标宋简体" w:hAnsi="仿宋" w:hint="eastAsia"/>
          <w:sz w:val="36"/>
          <w:szCs w:val="36"/>
        </w:rPr>
        <w:t>参会回执</w:t>
      </w:r>
    </w:p>
    <w:p w:rsidR="00850FB1" w:rsidRPr="00616A35" w:rsidRDefault="00850FB1" w:rsidP="00850FB1">
      <w:pPr>
        <w:rPr>
          <w:rFonts w:ascii="仿宋" w:eastAsia="仿宋" w:hAnsi="仿宋"/>
          <w:sz w:val="30"/>
          <w:szCs w:val="30"/>
        </w:rPr>
      </w:pPr>
    </w:p>
    <w:tbl>
      <w:tblPr>
        <w:tblStyle w:val="a3"/>
        <w:tblW w:w="0" w:type="auto"/>
        <w:jc w:val="center"/>
        <w:tblInd w:w="-2685" w:type="dxa"/>
        <w:tblLook w:val="04A0" w:firstRow="1" w:lastRow="0" w:firstColumn="1" w:lastColumn="0" w:noHBand="0" w:noVBand="1"/>
      </w:tblPr>
      <w:tblGrid>
        <w:gridCol w:w="857"/>
        <w:gridCol w:w="1131"/>
        <w:gridCol w:w="2966"/>
        <w:gridCol w:w="1552"/>
        <w:gridCol w:w="1513"/>
        <w:gridCol w:w="1590"/>
        <w:gridCol w:w="1598"/>
      </w:tblGrid>
      <w:tr w:rsidR="00850FB1" w:rsidRPr="00616A35" w:rsidTr="00E265B6">
        <w:trPr>
          <w:jc w:val="center"/>
        </w:trPr>
        <w:tc>
          <w:tcPr>
            <w:tcW w:w="938" w:type="dxa"/>
            <w:vMerge w:val="restart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543" w:type="dxa"/>
            <w:vMerge w:val="restart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796" w:type="dxa"/>
            <w:vMerge w:val="restart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5444" w:type="dxa"/>
            <w:gridSpan w:val="3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850FB1" w:rsidRPr="00616A35" w:rsidTr="00E265B6">
        <w:trPr>
          <w:jc w:val="center"/>
        </w:trPr>
        <w:tc>
          <w:tcPr>
            <w:tcW w:w="938" w:type="dxa"/>
            <w:vMerge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3" w:type="dxa"/>
            <w:vMerge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6" w:type="dxa"/>
            <w:vMerge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8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84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85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850FB1" w:rsidRPr="00616A35" w:rsidTr="00E265B6">
        <w:trPr>
          <w:trHeight w:val="962"/>
          <w:jc w:val="center"/>
        </w:trPr>
        <w:tc>
          <w:tcPr>
            <w:tcW w:w="938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8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0FB1" w:rsidRPr="00616A35" w:rsidTr="00E265B6">
        <w:trPr>
          <w:trHeight w:val="976"/>
          <w:jc w:val="center"/>
        </w:trPr>
        <w:tc>
          <w:tcPr>
            <w:tcW w:w="938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6A35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6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48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 w:rsidR="00850FB1" w:rsidRPr="00616A35" w:rsidRDefault="00850FB1" w:rsidP="00E265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B49D5" w:rsidRDefault="00850FB1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1"/>
    <w:rsid w:val="001A018A"/>
    <w:rsid w:val="00850FB1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2019-03-19T08:23:00Z</dcterms:created>
  <dcterms:modified xsi:type="dcterms:W3CDTF">2019-03-19T08:24:00Z</dcterms:modified>
</cp:coreProperties>
</file>